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0171" w:rsidRPr="00C21DC4" w:rsidRDefault="00AA0171" w:rsidP="00AA0171">
      <w:pPr>
        <w:pStyle w:val="1"/>
        <w:jc w:val="right"/>
        <w:rPr>
          <w:rFonts w:ascii="Verdana" w:hAnsi="Verdana"/>
          <w:b/>
          <w:sz w:val="18"/>
          <w:szCs w:val="18"/>
        </w:rPr>
      </w:pPr>
      <w:r w:rsidRPr="00C21DC4">
        <w:rPr>
          <w:rFonts w:ascii="Verdana" w:hAnsi="Verdana"/>
          <w:sz w:val="18"/>
          <w:szCs w:val="18"/>
        </w:rPr>
        <w:t xml:space="preserve">Приложение </w:t>
      </w:r>
      <w:r w:rsidR="00C21DC4" w:rsidRPr="00C21DC4">
        <w:rPr>
          <w:rFonts w:ascii="Verdana" w:hAnsi="Verdana"/>
          <w:sz w:val="18"/>
          <w:szCs w:val="18"/>
        </w:rPr>
        <w:t>1</w:t>
      </w:r>
    </w:p>
    <w:p w:rsidR="00AA0171" w:rsidRPr="00C21DC4" w:rsidRDefault="00AA0171" w:rsidP="00AA0171">
      <w:pPr>
        <w:spacing w:after="0" w:line="240" w:lineRule="auto"/>
        <w:jc w:val="center"/>
        <w:rPr>
          <w:rFonts w:ascii="Verdana" w:hAnsi="Verdana" w:cs="Times New Roman"/>
          <w:b/>
          <w:sz w:val="18"/>
          <w:szCs w:val="18"/>
        </w:rPr>
      </w:pPr>
    </w:p>
    <w:p w:rsidR="00AA0171" w:rsidRPr="00C21DC4" w:rsidRDefault="00AA0171" w:rsidP="00AA0171">
      <w:pPr>
        <w:contextualSpacing/>
        <w:jc w:val="center"/>
        <w:rPr>
          <w:rFonts w:ascii="Verdana" w:eastAsia="Times New Roman" w:hAnsi="Verdana" w:cs="Times New Roman"/>
          <w:sz w:val="18"/>
          <w:szCs w:val="18"/>
        </w:rPr>
      </w:pPr>
      <w:r w:rsidRPr="00C21DC4">
        <w:rPr>
          <w:rFonts w:ascii="Verdana" w:hAnsi="Verdana" w:cs="Times New Roman"/>
          <w:b/>
          <w:sz w:val="18"/>
          <w:szCs w:val="18"/>
        </w:rPr>
        <w:t xml:space="preserve">Уведомление о направлении </w:t>
      </w:r>
      <w:r w:rsidR="00C21DC4" w:rsidRPr="00C21DC4">
        <w:rPr>
          <w:rFonts w:ascii="Verdana" w:hAnsi="Verdana" w:cs="Times New Roman"/>
          <w:b/>
          <w:sz w:val="18"/>
          <w:szCs w:val="18"/>
        </w:rPr>
        <w:t xml:space="preserve">в АО «Специализированный депозитарий «ИНФИНИТУМ» сведений, </w:t>
      </w:r>
      <w:r w:rsidRPr="00C21DC4">
        <w:rPr>
          <w:rFonts w:ascii="Verdana" w:hAnsi="Verdana" w:cs="Times New Roman"/>
          <w:b/>
          <w:sz w:val="18"/>
          <w:szCs w:val="18"/>
        </w:rPr>
        <w:t xml:space="preserve">документов к Списку </w:t>
      </w:r>
      <w:r w:rsidR="001230AD" w:rsidRPr="00C21DC4">
        <w:rPr>
          <w:rFonts w:ascii="Verdana" w:hAnsi="Verdana" w:cs="Times New Roman"/>
          <w:b/>
          <w:sz w:val="18"/>
          <w:szCs w:val="18"/>
        </w:rPr>
        <w:t>и</w:t>
      </w:r>
      <w:r w:rsidRPr="00C21DC4">
        <w:rPr>
          <w:rFonts w:ascii="Verdana" w:hAnsi="Verdana" w:cs="Times New Roman"/>
          <w:b/>
          <w:sz w:val="18"/>
          <w:szCs w:val="18"/>
        </w:rPr>
        <w:t>ностранного номинального держателя</w:t>
      </w:r>
    </w:p>
    <w:p w:rsidR="00AA0171" w:rsidRPr="00C21DC4" w:rsidRDefault="00AA0171" w:rsidP="00AA0171">
      <w:pPr>
        <w:tabs>
          <w:tab w:val="left" w:pos="1134"/>
          <w:tab w:val="left" w:pos="9356"/>
        </w:tabs>
        <w:ind w:right="-1"/>
        <w:jc w:val="both"/>
        <w:rPr>
          <w:rFonts w:ascii="Verdana" w:hAnsi="Verdana" w:cs="Times New Roman"/>
          <w:sz w:val="18"/>
          <w:szCs w:val="18"/>
        </w:rPr>
      </w:pPr>
    </w:p>
    <w:tbl>
      <w:tblPr>
        <w:tblStyle w:val="a3"/>
        <w:tblW w:w="9568" w:type="dxa"/>
        <w:tblInd w:w="108" w:type="dxa"/>
        <w:tblLayout w:type="fixed"/>
        <w:tblLook w:val="04A0" w:firstRow="1" w:lastRow="0" w:firstColumn="1" w:lastColumn="0" w:noHBand="0" w:noVBand="1"/>
      </w:tblPr>
      <w:tblGrid>
        <w:gridCol w:w="993"/>
        <w:gridCol w:w="3260"/>
        <w:gridCol w:w="5315"/>
      </w:tblGrid>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Наименование эмитента ценных бумаг (полное, сокращенное)</w:t>
            </w:r>
          </w:p>
        </w:tc>
        <w:tc>
          <w:tcPr>
            <w:tcW w:w="5315" w:type="dxa"/>
          </w:tcPr>
          <w:p w:rsidR="00AA0171" w:rsidRPr="00C21DC4" w:rsidRDefault="001642AF" w:rsidP="00092250">
            <w:pPr>
              <w:tabs>
                <w:tab w:val="left" w:pos="1134"/>
                <w:tab w:val="left" w:pos="9356"/>
              </w:tabs>
              <w:ind w:right="-1"/>
              <w:jc w:val="both"/>
              <w:rPr>
                <w:rFonts w:ascii="Verdana" w:hAnsi="Verdana" w:cs="Times New Roman"/>
                <w:sz w:val="18"/>
                <w:szCs w:val="18"/>
              </w:rPr>
            </w:pPr>
            <w:r w:rsidRPr="001642AF">
              <w:rPr>
                <w:rFonts w:ascii="Verdana" w:hAnsi="Verdana" w:cs="Times New Roman"/>
                <w:sz w:val="18"/>
                <w:szCs w:val="18"/>
              </w:rPr>
              <w:t>Публичное акционерное общество "Нефтяная компания "ЛУКОЙЛ"</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ISIN код ценных бумаг</w:t>
            </w:r>
          </w:p>
        </w:tc>
        <w:tc>
          <w:tcPr>
            <w:tcW w:w="5315" w:type="dxa"/>
          </w:tcPr>
          <w:p w:rsidR="00AA0171" w:rsidRPr="00C21DC4" w:rsidRDefault="001642AF" w:rsidP="00092250">
            <w:pPr>
              <w:tabs>
                <w:tab w:val="left" w:pos="1134"/>
                <w:tab w:val="left" w:pos="9356"/>
              </w:tabs>
              <w:ind w:right="-1"/>
              <w:jc w:val="both"/>
              <w:rPr>
                <w:rFonts w:ascii="Verdana" w:hAnsi="Verdana" w:cs="Times New Roman"/>
                <w:sz w:val="18"/>
                <w:szCs w:val="18"/>
              </w:rPr>
            </w:pPr>
            <w:r w:rsidRPr="001642AF">
              <w:rPr>
                <w:rFonts w:ascii="Verdana" w:hAnsi="Verdana" w:cs="Times New Roman"/>
                <w:sz w:val="18"/>
                <w:szCs w:val="18"/>
              </w:rPr>
              <w:t>RU0009024277</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Вид ценных бумаг</w:t>
            </w:r>
          </w:p>
        </w:tc>
        <w:tc>
          <w:tcPr>
            <w:tcW w:w="5315" w:type="dxa"/>
          </w:tcPr>
          <w:p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Обыкновенные акции</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Вид выплаты по ценным бумагам</w:t>
            </w:r>
          </w:p>
        </w:tc>
        <w:tc>
          <w:tcPr>
            <w:tcW w:w="5315" w:type="dxa"/>
          </w:tcPr>
          <w:p w:rsidR="00AA0171" w:rsidRPr="00C21DC4" w:rsidRDefault="00AA0171" w:rsidP="00BC499A">
            <w:pPr>
              <w:pStyle w:val="a6"/>
              <w:numPr>
                <w:ilvl w:val="0"/>
                <w:numId w:val="4"/>
              </w:numPr>
              <w:tabs>
                <w:tab w:val="left" w:pos="67"/>
                <w:tab w:val="left" w:pos="463"/>
                <w:tab w:val="left" w:pos="9356"/>
              </w:tabs>
              <w:spacing w:before="0"/>
              <w:ind w:left="1172" w:right="-1" w:hanging="1147"/>
              <w:jc w:val="both"/>
              <w:rPr>
                <w:rFonts w:ascii="Verdana" w:hAnsi="Verdana" w:cs="Times New Roman"/>
                <w:sz w:val="18"/>
                <w:szCs w:val="18"/>
              </w:rPr>
            </w:pPr>
            <w:r w:rsidRPr="00C21DC4">
              <w:rPr>
                <w:rFonts w:ascii="Verdana" w:hAnsi="Verdana" w:cs="Times New Roman"/>
                <w:sz w:val="18"/>
                <w:szCs w:val="18"/>
              </w:rPr>
              <w:t xml:space="preserve">Дивиденды </w:t>
            </w:r>
          </w:p>
          <w:p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Купонный (процентный) доход</w:t>
            </w:r>
          </w:p>
          <w:p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Номинальная стоимость</w:t>
            </w:r>
          </w:p>
          <w:p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Частичная номинальная стоимость</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Дата фиксации списка лиц, имеющих право на получение выплат по ценным бумагам</w:t>
            </w:r>
          </w:p>
        </w:tc>
        <w:tc>
          <w:tcPr>
            <w:tcW w:w="5315" w:type="dxa"/>
          </w:tcPr>
          <w:p w:rsidR="00DF559F" w:rsidRPr="00C21DC4" w:rsidRDefault="001642AF" w:rsidP="00092250">
            <w:pPr>
              <w:tabs>
                <w:tab w:val="left" w:pos="1134"/>
                <w:tab w:val="left" w:pos="9356"/>
              </w:tabs>
              <w:ind w:right="-1"/>
              <w:jc w:val="both"/>
              <w:rPr>
                <w:rFonts w:ascii="Verdana" w:hAnsi="Verdana" w:cs="Times New Roman"/>
                <w:sz w:val="18"/>
                <w:szCs w:val="18"/>
              </w:rPr>
            </w:pPr>
            <w:r>
              <w:rPr>
                <w:rFonts w:ascii="Verdana" w:hAnsi="Verdana" w:cs="Times New Roman"/>
                <w:sz w:val="18"/>
                <w:szCs w:val="18"/>
              </w:rPr>
              <w:t>17.12.2024</w:t>
            </w:r>
          </w:p>
          <w:p w:rsidR="00AA0171" w:rsidRPr="00C21DC4" w:rsidRDefault="00DF559F" w:rsidP="00DF559F">
            <w:pPr>
              <w:spacing w:after="0" w:line="240" w:lineRule="auto"/>
              <w:jc w:val="both"/>
              <w:rPr>
                <w:rFonts w:ascii="Verdana" w:hAnsi="Verdana" w:cs="Times New Roman"/>
                <w:sz w:val="18"/>
                <w:szCs w:val="18"/>
              </w:rPr>
            </w:pPr>
            <w:r>
              <w:rPr>
                <w:rFonts w:ascii="Roboto" w:hAnsi="Roboto"/>
                <w:color w:val="333333"/>
                <w:sz w:val="21"/>
                <w:szCs w:val="21"/>
              </w:rPr>
              <w:br/>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Количество ценных бумаг на Дату фиксации (цифрами и прописью)</w:t>
            </w:r>
          </w:p>
        </w:tc>
        <w:tc>
          <w:tcPr>
            <w:tcW w:w="5315"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___ (______________________) шт.</w:t>
            </w:r>
          </w:p>
          <w:p w:rsidR="00AA0171" w:rsidRPr="00C21DC4" w:rsidRDefault="00AA0171" w:rsidP="00092250">
            <w:pPr>
              <w:tabs>
                <w:tab w:val="left" w:pos="1134"/>
                <w:tab w:val="left" w:pos="9356"/>
              </w:tabs>
              <w:ind w:right="-1"/>
              <w:jc w:val="both"/>
              <w:rPr>
                <w:rFonts w:ascii="Verdana" w:hAnsi="Verdana" w:cs="Times New Roman"/>
                <w:sz w:val="18"/>
                <w:szCs w:val="18"/>
              </w:rPr>
            </w:pP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182F79">
            <w:pPr>
              <w:tabs>
                <w:tab w:val="left" w:pos="1134"/>
                <w:tab w:val="left" w:pos="9356"/>
              </w:tabs>
              <w:ind w:right="-1"/>
              <w:jc w:val="both"/>
              <w:rPr>
                <w:rFonts w:ascii="Verdana" w:hAnsi="Verdana" w:cs="Times New Roman"/>
                <w:sz w:val="18"/>
                <w:szCs w:val="18"/>
              </w:rPr>
            </w:pPr>
            <w:r w:rsidRPr="00C21DC4">
              <w:rPr>
                <w:rFonts w:ascii="Verdana" w:eastAsia="Calibri" w:hAnsi="Verdana" w:cs="Times New Roman"/>
                <w:sz w:val="18"/>
                <w:szCs w:val="18"/>
              </w:rPr>
              <w:t xml:space="preserve">Полное наименование </w:t>
            </w:r>
            <w:r w:rsidRPr="00C21DC4">
              <w:rPr>
                <w:rFonts w:ascii="Verdana" w:hAnsi="Verdana" w:cs="Times New Roman"/>
                <w:sz w:val="18"/>
                <w:szCs w:val="18"/>
              </w:rPr>
              <w:t>Иностранного номинального держателя</w:t>
            </w:r>
            <w:r w:rsidRPr="00C21DC4">
              <w:rPr>
                <w:rFonts w:ascii="Verdana" w:eastAsia="Calibri" w:hAnsi="Verdana" w:cs="Times New Roman"/>
                <w:sz w:val="18"/>
                <w:szCs w:val="18"/>
              </w:rPr>
              <w:t xml:space="preserve">, которому открыт Счет депо иностранного номинального держателя в АО </w:t>
            </w:r>
            <w:r w:rsidR="00182F79">
              <w:rPr>
                <w:rFonts w:ascii="Verdana" w:eastAsia="Calibri" w:hAnsi="Verdana" w:cs="Times New Roman"/>
                <w:sz w:val="18"/>
                <w:szCs w:val="18"/>
              </w:rPr>
              <w:t xml:space="preserve"> ИНФИНИТУМ</w:t>
            </w:r>
            <w:r w:rsidRPr="00C21DC4">
              <w:rPr>
                <w:rFonts w:ascii="Verdana" w:eastAsia="Calibri" w:hAnsi="Verdana" w:cs="Times New Roman"/>
                <w:sz w:val="18"/>
                <w:szCs w:val="18"/>
              </w:rPr>
              <w:t xml:space="preserve"> и который предоставил </w:t>
            </w:r>
            <w:r w:rsidR="00182F79">
              <w:rPr>
                <w:rFonts w:ascii="Verdana" w:eastAsia="Calibri" w:hAnsi="Verdana" w:cs="Times New Roman"/>
                <w:sz w:val="18"/>
                <w:szCs w:val="18"/>
              </w:rPr>
              <w:t>сведения о Держателе</w:t>
            </w:r>
          </w:p>
        </w:tc>
        <w:tc>
          <w:tcPr>
            <w:tcW w:w="5315" w:type="dxa"/>
          </w:tcPr>
          <w:p w:rsidR="00AA0171" w:rsidRPr="00C21DC4" w:rsidRDefault="00BC499A" w:rsidP="003625C3">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Акционерное общество «Центральный Депозитарий ценных бумаг»</w:t>
            </w:r>
            <w:r w:rsidRPr="00BC499A">
              <w:rPr>
                <w:rFonts w:ascii="Verdana" w:hAnsi="Verdana" w:cs="Times New Roman"/>
                <w:sz w:val="18"/>
                <w:szCs w:val="18"/>
                <w:lang w:val="kk-KZ"/>
              </w:rPr>
              <w:t xml:space="preserve">, </w:t>
            </w:r>
            <w:r w:rsidRPr="00BC499A">
              <w:rPr>
                <w:rFonts w:ascii="Verdana" w:hAnsi="Verdana" w:cs="Times New Roman"/>
                <w:sz w:val="18"/>
                <w:szCs w:val="18"/>
              </w:rPr>
              <w:t>Казахстан</w:t>
            </w:r>
          </w:p>
        </w:tc>
      </w:tr>
      <w:tr w:rsidR="00AA0171" w:rsidRPr="00C21DC4" w:rsidTr="00C21DC4">
        <w:tc>
          <w:tcPr>
            <w:tcW w:w="9568" w:type="dxa"/>
            <w:gridSpan w:val="3"/>
          </w:tcPr>
          <w:p w:rsidR="00AA0171" w:rsidRPr="00C21DC4" w:rsidRDefault="00AA0171" w:rsidP="00C21DC4">
            <w:pPr>
              <w:tabs>
                <w:tab w:val="left" w:pos="1134"/>
                <w:tab w:val="left" w:pos="9356"/>
              </w:tabs>
              <w:ind w:right="-1"/>
              <w:rPr>
                <w:rFonts w:ascii="Verdana" w:hAnsi="Verdana" w:cs="Times New Roman"/>
                <w:sz w:val="18"/>
                <w:szCs w:val="18"/>
              </w:rPr>
            </w:pPr>
            <w:r w:rsidRPr="00C21DC4">
              <w:rPr>
                <w:rFonts w:ascii="Verdana" w:hAnsi="Verdana" w:cs="Times New Roman"/>
                <w:b/>
                <w:sz w:val="18"/>
                <w:szCs w:val="18"/>
              </w:rPr>
              <w:t>Сведения, позволяющие идентифицировать Держателя</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Полное наименование/ФИО Держателя</w:t>
            </w:r>
          </w:p>
        </w:tc>
        <w:tc>
          <w:tcPr>
            <w:tcW w:w="5315" w:type="dxa"/>
          </w:tcPr>
          <w:p w:rsidR="00AA0171" w:rsidRPr="00C21DC4" w:rsidRDefault="00AA0171" w:rsidP="00092250">
            <w:pPr>
              <w:pStyle w:val="a6"/>
              <w:tabs>
                <w:tab w:val="left" w:pos="67"/>
                <w:tab w:val="left" w:pos="607"/>
                <w:tab w:val="left" w:pos="1134"/>
                <w:tab w:val="left" w:pos="9356"/>
              </w:tabs>
              <w:spacing w:before="0"/>
              <w:ind w:left="607" w:right="-1"/>
              <w:jc w:val="both"/>
              <w:rPr>
                <w:rFonts w:ascii="Verdana" w:hAnsi="Verdana" w:cs="Times New Roman"/>
                <w:sz w:val="18"/>
                <w:szCs w:val="18"/>
              </w:rPr>
            </w:pP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Адрес электронной почты для направления уведомлений (</w:t>
            </w:r>
            <w:proofErr w:type="spellStart"/>
            <w:r w:rsidRPr="00C21DC4">
              <w:rPr>
                <w:rFonts w:ascii="Verdana" w:hAnsi="Verdana" w:cs="Times New Roman"/>
                <w:sz w:val="18"/>
                <w:szCs w:val="18"/>
              </w:rPr>
              <w:t>e-mail</w:t>
            </w:r>
            <w:proofErr w:type="spellEnd"/>
            <w:r w:rsidRPr="00C21DC4">
              <w:rPr>
                <w:rFonts w:ascii="Verdana" w:hAnsi="Verdana" w:cs="Times New Roman"/>
                <w:sz w:val="18"/>
                <w:szCs w:val="18"/>
              </w:rPr>
              <w:t>)</w:t>
            </w:r>
          </w:p>
        </w:tc>
        <w:tc>
          <w:tcPr>
            <w:tcW w:w="5315" w:type="dxa"/>
          </w:tcPr>
          <w:p w:rsidR="00AA0171" w:rsidRPr="00C21DC4" w:rsidRDefault="00AA0171" w:rsidP="00092250">
            <w:pPr>
              <w:tabs>
                <w:tab w:val="left" w:pos="1134"/>
                <w:tab w:val="left" w:pos="9356"/>
              </w:tabs>
              <w:ind w:right="-1"/>
              <w:jc w:val="both"/>
              <w:rPr>
                <w:rFonts w:ascii="Verdana" w:hAnsi="Verdana" w:cs="Times New Roman"/>
                <w:sz w:val="18"/>
                <w:szCs w:val="18"/>
              </w:rPr>
            </w:pP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lang w:val="en-US"/>
              </w:rPr>
            </w:pPr>
            <w:r w:rsidRPr="00C21DC4">
              <w:rPr>
                <w:rFonts w:ascii="Verdana" w:hAnsi="Verdana" w:cs="Times New Roman"/>
                <w:sz w:val="18"/>
                <w:szCs w:val="18"/>
              </w:rPr>
              <w:t>Контактный телефон</w:t>
            </w:r>
          </w:p>
        </w:tc>
        <w:tc>
          <w:tcPr>
            <w:tcW w:w="5315" w:type="dxa"/>
          </w:tcPr>
          <w:p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8(727) 339 43 98</w:t>
            </w:r>
          </w:p>
        </w:tc>
      </w:tr>
      <w:tr w:rsidR="00AA0171" w:rsidRPr="00C21DC4" w:rsidTr="00C21DC4">
        <w:tc>
          <w:tcPr>
            <w:tcW w:w="9568" w:type="dxa"/>
            <w:gridSpan w:val="3"/>
          </w:tcPr>
          <w:p w:rsidR="00AA0171" w:rsidRPr="00C21DC4" w:rsidRDefault="00AA0171" w:rsidP="00C21DC4">
            <w:pPr>
              <w:tabs>
                <w:tab w:val="left" w:pos="1134"/>
                <w:tab w:val="left" w:pos="9356"/>
              </w:tabs>
              <w:ind w:right="-1"/>
              <w:rPr>
                <w:rFonts w:ascii="Verdana" w:hAnsi="Verdana" w:cs="Times New Roman"/>
                <w:sz w:val="18"/>
                <w:szCs w:val="18"/>
              </w:rPr>
            </w:pPr>
            <w:r w:rsidRPr="00C21DC4">
              <w:rPr>
                <w:rFonts w:ascii="Verdana" w:hAnsi="Verdana" w:cs="Times New Roman"/>
                <w:b/>
                <w:sz w:val="18"/>
                <w:szCs w:val="18"/>
              </w:rPr>
              <w:t>Держатель является иностранной структурой, относящейся к схемам коллективного инвестирования</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Возможные значения</w:t>
            </w:r>
          </w:p>
        </w:tc>
        <w:tc>
          <w:tcPr>
            <w:tcW w:w="5315" w:type="dxa"/>
          </w:tcPr>
          <w:p w:rsidR="00AA0171" w:rsidRPr="00C21DC4" w:rsidRDefault="00AA0171" w:rsidP="00AA0171">
            <w:pPr>
              <w:pStyle w:val="a6"/>
              <w:numPr>
                <w:ilvl w:val="0"/>
                <w:numId w:val="1"/>
              </w:numPr>
              <w:tabs>
                <w:tab w:val="left" w:pos="67"/>
                <w:tab w:val="left" w:pos="1134"/>
                <w:tab w:val="left" w:pos="9356"/>
              </w:tabs>
              <w:spacing w:before="0"/>
              <w:ind w:left="454" w:right="-1" w:hanging="454"/>
              <w:jc w:val="both"/>
              <w:rPr>
                <w:rFonts w:ascii="Verdana" w:hAnsi="Verdana" w:cs="Times New Roman"/>
                <w:sz w:val="18"/>
                <w:szCs w:val="18"/>
              </w:rPr>
            </w:pPr>
            <w:r w:rsidRPr="00C21DC4">
              <w:rPr>
                <w:rFonts w:ascii="Verdana" w:hAnsi="Verdana" w:cs="Times New Roman"/>
                <w:sz w:val="18"/>
                <w:szCs w:val="18"/>
              </w:rPr>
              <w:t>ДА</w:t>
            </w:r>
          </w:p>
          <w:p w:rsidR="00AA0171" w:rsidRPr="00C21DC4" w:rsidRDefault="00AA0171" w:rsidP="00BC499A">
            <w:pPr>
              <w:pStyle w:val="a6"/>
              <w:numPr>
                <w:ilvl w:val="0"/>
                <w:numId w:val="4"/>
              </w:numPr>
              <w:tabs>
                <w:tab w:val="left" w:pos="67"/>
                <w:tab w:val="left" w:pos="463"/>
                <w:tab w:val="left" w:pos="9356"/>
              </w:tabs>
              <w:spacing w:before="0" w:after="0" w:line="240" w:lineRule="auto"/>
              <w:ind w:right="-1" w:hanging="1185"/>
              <w:jc w:val="both"/>
              <w:rPr>
                <w:rFonts w:ascii="Verdana" w:hAnsi="Verdana" w:cs="Times New Roman"/>
                <w:sz w:val="18"/>
                <w:szCs w:val="18"/>
              </w:rPr>
            </w:pPr>
            <w:r w:rsidRPr="00C21DC4">
              <w:rPr>
                <w:rFonts w:ascii="Verdana" w:hAnsi="Verdana" w:cs="Times New Roman"/>
                <w:sz w:val="18"/>
                <w:szCs w:val="18"/>
              </w:rPr>
              <w:t>НЕТ</w:t>
            </w:r>
          </w:p>
        </w:tc>
      </w:tr>
      <w:tr w:rsidR="00AA0171" w:rsidRPr="00C21DC4" w:rsidTr="00C21DC4">
        <w:tc>
          <w:tcPr>
            <w:tcW w:w="9568" w:type="dxa"/>
            <w:gridSpan w:val="3"/>
          </w:tcPr>
          <w:p w:rsidR="00AA0171" w:rsidRPr="00C21DC4" w:rsidRDefault="00AA0171" w:rsidP="00182F79">
            <w:pPr>
              <w:tabs>
                <w:tab w:val="left" w:pos="67"/>
                <w:tab w:val="left" w:pos="1134"/>
                <w:tab w:val="left" w:pos="9356"/>
              </w:tabs>
              <w:ind w:right="-1"/>
              <w:rPr>
                <w:rFonts w:ascii="Verdana" w:hAnsi="Verdana" w:cs="Times New Roman"/>
                <w:sz w:val="18"/>
                <w:szCs w:val="18"/>
              </w:rPr>
            </w:pPr>
            <w:r w:rsidRPr="00C21DC4">
              <w:rPr>
                <w:rFonts w:ascii="Verdana" w:hAnsi="Verdana" w:cs="Times New Roman"/>
                <w:b/>
                <w:sz w:val="18"/>
                <w:szCs w:val="18"/>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p>
        </w:tc>
      </w:tr>
      <w:tr w:rsidR="00AA0171" w:rsidRPr="00C21DC4" w:rsidTr="00C21DC4">
        <w:tc>
          <w:tcPr>
            <w:tcW w:w="993" w:type="dxa"/>
          </w:tcPr>
          <w:p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 xml:space="preserve">Наименование российского Банка Получателя </w:t>
            </w:r>
          </w:p>
          <w:p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lastRenderedPageBreak/>
              <w:t>Банковский идентификационный код (БИК) банка Получателя (9 знаков)</w:t>
            </w:r>
          </w:p>
          <w:p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Город российского Банка Получателя</w:t>
            </w:r>
          </w:p>
          <w:p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 xml:space="preserve">Номер корреспондентского счета банка Получателя, открытый в подразделении Банка России (20 знаков) </w:t>
            </w:r>
          </w:p>
          <w:p w:rsidR="00182F79" w:rsidRPr="00364548"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ИНН получателя средств, присвоенный российскими налоговыми органами (10 знаков для ЮЛ или 12 знаков для ФЛ)</w:t>
            </w:r>
          </w:p>
          <w:p w:rsidR="00182F79" w:rsidRPr="00364548"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Наименование Получателя (в соответствии с Уставом)</w:t>
            </w:r>
          </w:p>
          <w:p w:rsidR="00AA0171" w:rsidRPr="00C21DC4"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Счет получателя (</w:t>
            </w:r>
            <w:proofErr w:type="spellStart"/>
            <w:r w:rsidRPr="00364548">
              <w:rPr>
                <w:rFonts w:ascii="Verdana" w:hAnsi="Verdana" w:cs="Times New Roman"/>
                <w:sz w:val="18"/>
                <w:szCs w:val="18"/>
              </w:rPr>
              <w:t>корр</w:t>
            </w:r>
            <w:proofErr w:type="spellEnd"/>
            <w:r w:rsidRPr="00364548">
              <w:rPr>
                <w:rFonts w:ascii="Verdana" w:hAnsi="Verdana" w:cs="Times New Roman"/>
                <w:sz w:val="18"/>
                <w:szCs w:val="18"/>
              </w:rPr>
              <w:t>/с или р/с Получателя)</w:t>
            </w:r>
          </w:p>
        </w:tc>
        <w:tc>
          <w:tcPr>
            <w:tcW w:w="5315" w:type="dxa"/>
          </w:tcPr>
          <w:p w:rsidR="00AA0171" w:rsidRPr="00C21DC4" w:rsidRDefault="00AA0171" w:rsidP="00092250">
            <w:pPr>
              <w:pStyle w:val="a6"/>
              <w:tabs>
                <w:tab w:val="left" w:pos="67"/>
                <w:tab w:val="left" w:pos="1134"/>
                <w:tab w:val="left" w:pos="9356"/>
              </w:tabs>
              <w:spacing w:before="0"/>
              <w:ind w:left="454" w:right="-1"/>
              <w:jc w:val="both"/>
              <w:rPr>
                <w:rFonts w:ascii="Verdana" w:hAnsi="Verdana" w:cs="Times New Roman"/>
                <w:sz w:val="18"/>
                <w:szCs w:val="18"/>
              </w:rPr>
            </w:pPr>
          </w:p>
        </w:tc>
      </w:tr>
    </w:tbl>
    <w:p w:rsidR="00AA0171" w:rsidRPr="00C21DC4" w:rsidRDefault="00AA0171" w:rsidP="00AA0171">
      <w:pPr>
        <w:tabs>
          <w:tab w:val="left" w:pos="1134"/>
          <w:tab w:val="left" w:pos="9356"/>
        </w:tabs>
        <w:ind w:right="-1"/>
        <w:jc w:val="both"/>
        <w:rPr>
          <w:rFonts w:ascii="Verdana" w:hAnsi="Verdana" w:cs="Times New Roman"/>
          <w:sz w:val="18"/>
          <w:szCs w:val="18"/>
        </w:rPr>
      </w:pPr>
    </w:p>
    <w:p w:rsidR="00AA0171" w:rsidRPr="00C21DC4" w:rsidRDefault="00AA0171" w:rsidP="00ED3A4F">
      <w:pPr>
        <w:tabs>
          <w:tab w:val="left" w:pos="1134"/>
          <w:tab w:val="left" w:pos="9356"/>
        </w:tabs>
        <w:spacing w:after="0" w:line="240" w:lineRule="auto"/>
        <w:ind w:right="-1"/>
        <w:jc w:val="both"/>
        <w:rPr>
          <w:rFonts w:ascii="Verdana" w:eastAsia="Calibri" w:hAnsi="Verdana" w:cs="Times New Roman"/>
          <w:sz w:val="18"/>
          <w:szCs w:val="18"/>
        </w:rPr>
      </w:pPr>
      <w:r w:rsidRPr="00C21DC4">
        <w:rPr>
          <w:rFonts w:ascii="Verdana" w:eastAsia="Calibri" w:hAnsi="Verdana" w:cs="Times New Roman"/>
          <w:sz w:val="18"/>
          <w:szCs w:val="18"/>
        </w:rPr>
        <w:t>Перечень прилагаемых документов:</w:t>
      </w:r>
    </w:p>
    <w:p w:rsidR="00BC499A" w:rsidRDefault="00364548" w:rsidP="00ED3A4F">
      <w:pPr>
        <w:spacing w:line="240" w:lineRule="auto"/>
        <w:rPr>
          <w:rFonts w:ascii="Verdana" w:eastAsia="Calibri" w:hAnsi="Verdana" w:cs="Times New Roman"/>
          <w:sz w:val="18"/>
          <w:szCs w:val="18"/>
        </w:rPr>
      </w:pPr>
      <w:r>
        <w:rPr>
          <w:rFonts w:ascii="Verdana" w:eastAsia="Calibri" w:hAnsi="Verdana" w:cs="Times New Roman"/>
          <w:sz w:val="18"/>
          <w:szCs w:val="18"/>
        </w:rPr>
        <w:t>1)</w:t>
      </w:r>
      <w:r w:rsidR="00BC499A">
        <w:rPr>
          <w:rFonts w:ascii="Verdana" w:eastAsia="Calibri" w:hAnsi="Verdana" w:cs="Times New Roman"/>
          <w:sz w:val="18"/>
          <w:szCs w:val="18"/>
        </w:rPr>
        <w:t xml:space="preserve"> </w:t>
      </w:r>
      <w:r w:rsidR="00BC499A" w:rsidRPr="00BC499A">
        <w:rPr>
          <w:rFonts w:ascii="Verdana" w:eastAsia="Calibri" w:hAnsi="Verdana" w:cs="Times New Roman"/>
          <w:sz w:val="18"/>
          <w:szCs w:val="18"/>
        </w:rPr>
        <w:t>Выписка с брокерского счета держателя в АО «</w:t>
      </w:r>
      <w:proofErr w:type="spellStart"/>
      <w:r w:rsidR="00BC499A" w:rsidRPr="00BC499A">
        <w:rPr>
          <w:rFonts w:ascii="Verdana" w:eastAsia="Calibri" w:hAnsi="Verdana" w:cs="Times New Roman"/>
          <w:sz w:val="18"/>
          <w:szCs w:val="18"/>
        </w:rPr>
        <w:t>Halyk</w:t>
      </w:r>
      <w:proofErr w:type="spellEnd"/>
      <w:r w:rsidR="00BC499A" w:rsidRPr="00BC499A">
        <w:rPr>
          <w:rFonts w:ascii="Verdana" w:eastAsia="Calibri" w:hAnsi="Verdana" w:cs="Times New Roman"/>
          <w:sz w:val="18"/>
          <w:szCs w:val="18"/>
        </w:rPr>
        <w:t xml:space="preserve"> Finance» на дату </w:t>
      </w:r>
      <w:r w:rsidR="00DF559F" w:rsidRPr="00DF559F">
        <w:rPr>
          <w:rFonts w:ascii="Verdana" w:eastAsia="Calibri" w:hAnsi="Verdana" w:cs="Times New Roman"/>
          <w:sz w:val="18"/>
          <w:szCs w:val="18"/>
        </w:rPr>
        <w:t xml:space="preserve">01.03.2022 </w:t>
      </w:r>
      <w:r w:rsidR="00BC499A" w:rsidRPr="00BC499A">
        <w:rPr>
          <w:rFonts w:ascii="Verdana" w:eastAsia="Calibri" w:hAnsi="Verdana" w:cs="Times New Roman"/>
          <w:sz w:val="18"/>
          <w:szCs w:val="18"/>
        </w:rPr>
        <w:t>года</w:t>
      </w:r>
    </w:p>
    <w:p w:rsidR="00BC499A" w:rsidRPr="00BC499A" w:rsidRDefault="00364548" w:rsidP="00ED3A4F">
      <w:pPr>
        <w:spacing w:line="240" w:lineRule="auto"/>
        <w:rPr>
          <w:rFonts w:ascii="Verdana" w:eastAsia="Calibri" w:hAnsi="Verdana" w:cs="Times New Roman"/>
          <w:b/>
          <w:bCs/>
          <w:sz w:val="18"/>
          <w:szCs w:val="18"/>
        </w:rPr>
      </w:pPr>
      <w:r>
        <w:rPr>
          <w:rFonts w:ascii="Verdana" w:eastAsia="Calibri" w:hAnsi="Verdana" w:cs="Times New Roman"/>
          <w:sz w:val="18"/>
          <w:szCs w:val="18"/>
        </w:rPr>
        <w:t>2)</w:t>
      </w:r>
      <w:r w:rsidR="00BC499A">
        <w:rPr>
          <w:rFonts w:ascii="Verdana" w:eastAsia="Calibri" w:hAnsi="Verdana" w:cs="Times New Roman"/>
          <w:sz w:val="18"/>
          <w:szCs w:val="18"/>
        </w:rPr>
        <w:t xml:space="preserve"> </w:t>
      </w:r>
      <w:r w:rsidR="00BC499A" w:rsidRPr="00BC499A">
        <w:rPr>
          <w:rFonts w:ascii="Verdana" w:eastAsia="Calibri" w:hAnsi="Verdana" w:cs="Times New Roman"/>
          <w:sz w:val="18"/>
          <w:szCs w:val="18"/>
        </w:rPr>
        <w:t xml:space="preserve">Документ, подтверждающий отсутствие сделок с иностранными кредиторами в периоде с 01.03.2022 по дату фиксации: </w:t>
      </w:r>
      <w:r w:rsidR="00BC499A" w:rsidRPr="00BC499A">
        <w:rPr>
          <w:rFonts w:ascii="Verdana" w:eastAsia="Calibri" w:hAnsi="Verdana" w:cs="Times New Roman"/>
          <w:b/>
          <w:bCs/>
          <w:sz w:val="18"/>
          <w:szCs w:val="18"/>
        </w:rPr>
        <w:t xml:space="preserve">Отчет об истории лицевого счета за период с 01.03.2022 по </w:t>
      </w:r>
      <w:r w:rsidR="001642AF">
        <w:rPr>
          <w:rFonts w:ascii="Verdana" w:eastAsia="Calibri" w:hAnsi="Verdana" w:cs="Times New Roman"/>
          <w:b/>
          <w:bCs/>
          <w:sz w:val="18"/>
          <w:szCs w:val="18"/>
        </w:rPr>
        <w:t>17</w:t>
      </w:r>
      <w:r w:rsidR="00BC499A" w:rsidRPr="00BC499A">
        <w:rPr>
          <w:rFonts w:ascii="Verdana" w:eastAsia="Calibri" w:hAnsi="Verdana" w:cs="Times New Roman"/>
          <w:b/>
          <w:bCs/>
          <w:sz w:val="18"/>
          <w:szCs w:val="18"/>
        </w:rPr>
        <w:t>.</w:t>
      </w:r>
      <w:r w:rsidR="00DF559F">
        <w:rPr>
          <w:rFonts w:ascii="Verdana" w:eastAsia="Calibri" w:hAnsi="Verdana" w:cs="Times New Roman"/>
          <w:b/>
          <w:bCs/>
          <w:sz w:val="18"/>
          <w:szCs w:val="18"/>
        </w:rPr>
        <w:t>1</w:t>
      </w:r>
      <w:r w:rsidR="001642AF">
        <w:rPr>
          <w:rFonts w:ascii="Verdana" w:eastAsia="Calibri" w:hAnsi="Verdana" w:cs="Times New Roman"/>
          <w:b/>
          <w:bCs/>
          <w:sz w:val="18"/>
          <w:szCs w:val="18"/>
        </w:rPr>
        <w:t>2</w:t>
      </w:r>
      <w:r w:rsidR="00BC499A" w:rsidRPr="00BC499A">
        <w:rPr>
          <w:rFonts w:ascii="Verdana" w:eastAsia="Calibri" w:hAnsi="Verdana" w:cs="Times New Roman"/>
          <w:b/>
          <w:bCs/>
          <w:sz w:val="18"/>
          <w:szCs w:val="18"/>
        </w:rPr>
        <w:t>.202</w:t>
      </w:r>
      <w:r w:rsidR="001642AF">
        <w:rPr>
          <w:rFonts w:ascii="Verdana" w:eastAsia="Calibri" w:hAnsi="Verdana" w:cs="Times New Roman"/>
          <w:b/>
          <w:bCs/>
          <w:sz w:val="18"/>
          <w:szCs w:val="18"/>
        </w:rPr>
        <w:t>4</w:t>
      </w:r>
      <w:r w:rsidR="00BC499A" w:rsidRPr="00BC499A">
        <w:rPr>
          <w:rFonts w:ascii="Verdana" w:eastAsia="Calibri" w:hAnsi="Verdana" w:cs="Times New Roman"/>
          <w:b/>
          <w:bCs/>
          <w:sz w:val="18"/>
          <w:szCs w:val="18"/>
        </w:rPr>
        <w:t xml:space="preserve">. </w:t>
      </w:r>
    </w:p>
    <w:p w:rsidR="00364548" w:rsidRDefault="00364548" w:rsidP="00BC499A">
      <w:pPr>
        <w:rPr>
          <w:rFonts w:ascii="Verdana" w:eastAsia="Calibri" w:hAnsi="Verdana" w:cs="Times New Roman"/>
          <w:sz w:val="18"/>
          <w:szCs w:val="18"/>
        </w:rPr>
      </w:pPr>
    </w:p>
    <w:p w:rsidR="00364548" w:rsidRDefault="00364548"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rsidR="00BC499A" w:rsidRPr="00364548"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rsidR="00AA0171" w:rsidRPr="00364548" w:rsidRDefault="00AA0171" w:rsidP="00364548">
      <w:pPr>
        <w:tabs>
          <w:tab w:val="left" w:pos="1134"/>
          <w:tab w:val="left" w:pos="9356"/>
        </w:tabs>
        <w:spacing w:after="0" w:line="240" w:lineRule="auto"/>
        <w:ind w:right="-1"/>
        <w:jc w:val="both"/>
        <w:rPr>
          <w:rFonts w:ascii="Verdana" w:eastAsia="Calibri" w:hAnsi="Verdana" w:cs="Times New Roman"/>
          <w:sz w:val="18"/>
          <w:szCs w:val="18"/>
        </w:rPr>
      </w:pPr>
    </w:p>
    <w:p w:rsidR="00AA0171" w:rsidRPr="00C21DC4" w:rsidRDefault="00AA0171" w:rsidP="00AA0171">
      <w:pPr>
        <w:tabs>
          <w:tab w:val="left" w:pos="1134"/>
          <w:tab w:val="left" w:pos="9356"/>
        </w:tabs>
        <w:ind w:right="-1"/>
        <w:jc w:val="both"/>
        <w:rPr>
          <w:rFonts w:ascii="Verdana" w:hAnsi="Verdana" w:cs="Times New Roman"/>
          <w:sz w:val="18"/>
          <w:szCs w:val="1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A0171" w:rsidRPr="00C21DC4" w:rsidTr="00092250">
        <w:tc>
          <w:tcPr>
            <w:tcW w:w="3546" w:type="dxa"/>
          </w:tcPr>
          <w:p w:rsidR="00AA0171" w:rsidRPr="00C21DC4" w:rsidRDefault="00AA0171" w:rsidP="00092250">
            <w:pPr>
              <w:tabs>
                <w:tab w:val="left" w:pos="1134"/>
                <w:tab w:val="left" w:pos="9356"/>
              </w:tabs>
              <w:ind w:right="-1"/>
              <w:jc w:val="center"/>
              <w:rPr>
                <w:rFonts w:ascii="Verdana" w:hAnsi="Verdana" w:cs="Times New Roman"/>
                <w:sz w:val="18"/>
                <w:szCs w:val="18"/>
                <w:lang w:val="en-US"/>
              </w:rPr>
            </w:pPr>
            <w:r w:rsidRPr="00C21DC4">
              <w:rPr>
                <w:rFonts w:ascii="Verdana" w:hAnsi="Verdana" w:cs="Times New Roman"/>
                <w:sz w:val="18"/>
                <w:szCs w:val="18"/>
                <w:lang w:val="en-US"/>
              </w:rPr>
              <w:t>___________________________</w:t>
            </w:r>
          </w:p>
          <w:p w:rsidR="00AA0171" w:rsidRPr="00C21DC4" w:rsidRDefault="00AA0171" w:rsidP="00092250">
            <w:pPr>
              <w:tabs>
                <w:tab w:val="left" w:pos="1134"/>
                <w:tab w:val="left" w:pos="9356"/>
              </w:tabs>
              <w:ind w:right="-1"/>
              <w:jc w:val="center"/>
              <w:rPr>
                <w:rFonts w:ascii="Verdana" w:hAnsi="Verdana" w:cs="Times New Roman"/>
                <w:sz w:val="18"/>
                <w:szCs w:val="18"/>
                <w:lang w:val="en-US"/>
              </w:rPr>
            </w:pPr>
            <w:r w:rsidRPr="00C21DC4">
              <w:rPr>
                <w:rFonts w:ascii="Verdana" w:hAnsi="Verdana" w:cs="Times New Roman"/>
                <w:sz w:val="18"/>
                <w:szCs w:val="18"/>
                <w:lang w:val="en-US"/>
              </w:rPr>
              <w:t>(</w:t>
            </w:r>
            <w:r w:rsidRPr="00C21DC4">
              <w:rPr>
                <w:rFonts w:ascii="Verdana" w:hAnsi="Verdana" w:cs="Times New Roman"/>
                <w:sz w:val="18"/>
                <w:szCs w:val="18"/>
              </w:rPr>
              <w:t>должность</w:t>
            </w:r>
            <w:r w:rsidRPr="00C21DC4">
              <w:rPr>
                <w:rFonts w:ascii="Verdana" w:hAnsi="Verdana" w:cs="Times New Roman"/>
                <w:sz w:val="18"/>
                <w:szCs w:val="18"/>
                <w:lang w:val="en-US"/>
              </w:rPr>
              <w:t>/</w:t>
            </w:r>
            <w:r w:rsidRPr="00C21DC4">
              <w:rPr>
                <w:rFonts w:ascii="Verdana" w:hAnsi="Verdana" w:cs="Times New Roman"/>
                <w:sz w:val="18"/>
                <w:szCs w:val="18"/>
              </w:rPr>
              <w:t>ФИО</w:t>
            </w:r>
            <w:r w:rsidRPr="00C21DC4">
              <w:rPr>
                <w:rFonts w:ascii="Verdana" w:hAnsi="Verdana" w:cs="Times New Roman"/>
                <w:sz w:val="18"/>
                <w:szCs w:val="18"/>
                <w:lang w:val="en-US"/>
              </w:rPr>
              <w:t>)</w:t>
            </w:r>
          </w:p>
        </w:tc>
        <w:tc>
          <w:tcPr>
            <w:tcW w:w="2831" w:type="dxa"/>
          </w:tcPr>
          <w:p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_____________________</w:t>
            </w:r>
          </w:p>
          <w:p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(подпись)</w:t>
            </w:r>
          </w:p>
        </w:tc>
        <w:tc>
          <w:tcPr>
            <w:tcW w:w="2553" w:type="dxa"/>
          </w:tcPr>
          <w:p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___________________</w:t>
            </w:r>
          </w:p>
          <w:p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(дата)</w:t>
            </w:r>
          </w:p>
        </w:tc>
      </w:tr>
    </w:tbl>
    <w:p w:rsidR="00AA0171" w:rsidRPr="00C21DC4" w:rsidRDefault="00AA0171" w:rsidP="00AA0171">
      <w:pPr>
        <w:tabs>
          <w:tab w:val="left" w:pos="1134"/>
          <w:tab w:val="left" w:pos="9356"/>
        </w:tabs>
        <w:ind w:right="-1"/>
        <w:jc w:val="both"/>
        <w:rPr>
          <w:rFonts w:ascii="Verdana" w:hAnsi="Verdana" w:cs="Times New Roman"/>
          <w:sz w:val="18"/>
          <w:szCs w:val="18"/>
          <w:lang w:val="en-US"/>
        </w:rPr>
      </w:pPr>
    </w:p>
    <w:p w:rsidR="00AA0171" w:rsidRPr="00C21DC4" w:rsidRDefault="00AA0171" w:rsidP="00AA0171">
      <w:pPr>
        <w:tabs>
          <w:tab w:val="left" w:pos="1134"/>
          <w:tab w:val="left" w:pos="9356"/>
        </w:tabs>
        <w:ind w:right="-1"/>
        <w:jc w:val="both"/>
        <w:rPr>
          <w:rFonts w:ascii="Verdana" w:hAnsi="Verdana" w:cs="Times New Roman"/>
          <w:sz w:val="18"/>
          <w:szCs w:val="18"/>
          <w:lang w:val="en-US"/>
        </w:rPr>
      </w:pPr>
    </w:p>
    <w:p w:rsidR="00AA0171" w:rsidRPr="00C21DC4" w:rsidRDefault="00AA0171" w:rsidP="00AA0171">
      <w:pPr>
        <w:spacing w:after="0" w:line="288" w:lineRule="auto"/>
        <w:ind w:left="57" w:right="57"/>
        <w:rPr>
          <w:rFonts w:ascii="Verdana" w:hAnsi="Verdana" w:cs="Times New Roman"/>
          <w:bCs/>
          <w:snapToGrid w:val="0"/>
          <w:sz w:val="18"/>
          <w:szCs w:val="18"/>
        </w:rPr>
      </w:pPr>
    </w:p>
    <w:p w:rsidR="0066395E" w:rsidRPr="00C21DC4" w:rsidRDefault="0066395E" w:rsidP="00AA0171">
      <w:pPr>
        <w:rPr>
          <w:rFonts w:ascii="Verdana" w:hAnsi="Verdana"/>
          <w:sz w:val="18"/>
          <w:szCs w:val="18"/>
        </w:rPr>
      </w:pPr>
    </w:p>
    <w:sectPr w:rsidR="0066395E" w:rsidRPr="00C21D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6504" w:rsidRDefault="00676504" w:rsidP="00AA0171">
      <w:pPr>
        <w:spacing w:after="0" w:line="240" w:lineRule="auto"/>
      </w:pPr>
      <w:r>
        <w:separator/>
      </w:r>
    </w:p>
  </w:endnote>
  <w:endnote w:type="continuationSeparator" w:id="0">
    <w:p w:rsidR="00676504" w:rsidRDefault="00676504"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6504" w:rsidRDefault="00676504" w:rsidP="00AA0171">
      <w:pPr>
        <w:spacing w:after="0" w:line="240" w:lineRule="auto"/>
      </w:pPr>
      <w:r>
        <w:separator/>
      </w:r>
    </w:p>
  </w:footnote>
  <w:footnote w:type="continuationSeparator" w:id="0">
    <w:p w:rsidR="00676504" w:rsidRDefault="00676504" w:rsidP="00AA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A2C8A"/>
    <w:multiLevelType w:val="hybridMultilevel"/>
    <w:tmpl w:val="6DB638E2"/>
    <w:lvl w:ilvl="0" w:tplc="2000000D">
      <w:start w:val="1"/>
      <w:numFmt w:val="bullet"/>
      <w:lvlText w:val=""/>
      <w:lvlJc w:val="left"/>
      <w:pPr>
        <w:ind w:left="1185" w:hanging="360"/>
      </w:pPr>
      <w:rPr>
        <w:rFonts w:ascii="Wingdings" w:hAnsi="Wingdings" w:hint="default"/>
      </w:rPr>
    </w:lvl>
    <w:lvl w:ilvl="1" w:tplc="10000003" w:tentative="1">
      <w:start w:val="1"/>
      <w:numFmt w:val="bullet"/>
      <w:lvlText w:val="o"/>
      <w:lvlJc w:val="left"/>
      <w:pPr>
        <w:ind w:left="1905" w:hanging="360"/>
      </w:pPr>
      <w:rPr>
        <w:rFonts w:ascii="Courier New" w:hAnsi="Courier New" w:cs="Courier New" w:hint="default"/>
      </w:rPr>
    </w:lvl>
    <w:lvl w:ilvl="2" w:tplc="10000005" w:tentative="1">
      <w:start w:val="1"/>
      <w:numFmt w:val="bullet"/>
      <w:lvlText w:val=""/>
      <w:lvlJc w:val="left"/>
      <w:pPr>
        <w:ind w:left="2625" w:hanging="360"/>
      </w:pPr>
      <w:rPr>
        <w:rFonts w:ascii="Wingdings" w:hAnsi="Wingdings" w:hint="default"/>
      </w:rPr>
    </w:lvl>
    <w:lvl w:ilvl="3" w:tplc="10000001" w:tentative="1">
      <w:start w:val="1"/>
      <w:numFmt w:val="bullet"/>
      <w:lvlText w:val=""/>
      <w:lvlJc w:val="left"/>
      <w:pPr>
        <w:ind w:left="3345" w:hanging="360"/>
      </w:pPr>
      <w:rPr>
        <w:rFonts w:ascii="Symbol" w:hAnsi="Symbol" w:hint="default"/>
      </w:rPr>
    </w:lvl>
    <w:lvl w:ilvl="4" w:tplc="10000003" w:tentative="1">
      <w:start w:val="1"/>
      <w:numFmt w:val="bullet"/>
      <w:lvlText w:val="o"/>
      <w:lvlJc w:val="left"/>
      <w:pPr>
        <w:ind w:left="4065" w:hanging="360"/>
      </w:pPr>
      <w:rPr>
        <w:rFonts w:ascii="Courier New" w:hAnsi="Courier New" w:cs="Courier New" w:hint="default"/>
      </w:rPr>
    </w:lvl>
    <w:lvl w:ilvl="5" w:tplc="10000005" w:tentative="1">
      <w:start w:val="1"/>
      <w:numFmt w:val="bullet"/>
      <w:lvlText w:val=""/>
      <w:lvlJc w:val="left"/>
      <w:pPr>
        <w:ind w:left="4785" w:hanging="360"/>
      </w:pPr>
      <w:rPr>
        <w:rFonts w:ascii="Wingdings" w:hAnsi="Wingdings" w:hint="default"/>
      </w:rPr>
    </w:lvl>
    <w:lvl w:ilvl="6" w:tplc="10000001" w:tentative="1">
      <w:start w:val="1"/>
      <w:numFmt w:val="bullet"/>
      <w:lvlText w:val=""/>
      <w:lvlJc w:val="left"/>
      <w:pPr>
        <w:ind w:left="5505" w:hanging="360"/>
      </w:pPr>
      <w:rPr>
        <w:rFonts w:ascii="Symbol" w:hAnsi="Symbol" w:hint="default"/>
      </w:rPr>
    </w:lvl>
    <w:lvl w:ilvl="7" w:tplc="10000003" w:tentative="1">
      <w:start w:val="1"/>
      <w:numFmt w:val="bullet"/>
      <w:lvlText w:val="o"/>
      <w:lvlJc w:val="left"/>
      <w:pPr>
        <w:ind w:left="6225" w:hanging="360"/>
      </w:pPr>
      <w:rPr>
        <w:rFonts w:ascii="Courier New" w:hAnsi="Courier New" w:cs="Courier New" w:hint="default"/>
      </w:rPr>
    </w:lvl>
    <w:lvl w:ilvl="8" w:tplc="10000005" w:tentative="1">
      <w:start w:val="1"/>
      <w:numFmt w:val="bullet"/>
      <w:lvlText w:val=""/>
      <w:lvlJc w:val="left"/>
      <w:pPr>
        <w:ind w:left="6945" w:hanging="360"/>
      </w:pPr>
      <w:rPr>
        <w:rFonts w:ascii="Wingdings" w:hAnsi="Wingdings" w:hint="default"/>
      </w:rPr>
    </w:lvl>
  </w:abstractNum>
  <w:abstractNum w:abstractNumId="1"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7298177">
    <w:abstractNumId w:val="3"/>
  </w:num>
  <w:num w:numId="2" w16cid:durableId="1130131546">
    <w:abstractNumId w:val="2"/>
  </w:num>
  <w:num w:numId="3" w16cid:durableId="710492996">
    <w:abstractNumId w:val="1"/>
  </w:num>
  <w:num w:numId="4" w16cid:durableId="1874726282">
    <w:abstractNumId w:val="0"/>
  </w:num>
  <w:num w:numId="5" w16cid:durableId="220948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97"/>
    <w:rsid w:val="00075054"/>
    <w:rsid w:val="001230AD"/>
    <w:rsid w:val="001642AF"/>
    <w:rsid w:val="00182F79"/>
    <w:rsid w:val="001D11D1"/>
    <w:rsid w:val="001D522A"/>
    <w:rsid w:val="00253DD3"/>
    <w:rsid w:val="003625C3"/>
    <w:rsid w:val="00364548"/>
    <w:rsid w:val="003F3C17"/>
    <w:rsid w:val="004A4354"/>
    <w:rsid w:val="004B0769"/>
    <w:rsid w:val="004B3DE4"/>
    <w:rsid w:val="004C292D"/>
    <w:rsid w:val="004E675D"/>
    <w:rsid w:val="0066395E"/>
    <w:rsid w:val="00676504"/>
    <w:rsid w:val="00805C95"/>
    <w:rsid w:val="0093106C"/>
    <w:rsid w:val="00A07467"/>
    <w:rsid w:val="00AA0171"/>
    <w:rsid w:val="00BC499A"/>
    <w:rsid w:val="00C21DC4"/>
    <w:rsid w:val="00CE5CA5"/>
    <w:rsid w:val="00DF559F"/>
    <w:rsid w:val="00E04005"/>
    <w:rsid w:val="00E22374"/>
    <w:rsid w:val="00E57921"/>
    <w:rsid w:val="00E822E9"/>
    <w:rsid w:val="00E90D97"/>
    <w:rsid w:val="00E9445A"/>
    <w:rsid w:val="00ED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DAF5"/>
  <w15:docId w15:val="{D661157A-F69C-41FC-9EFC-EEFEB70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1262">
      <w:bodyDiv w:val="1"/>
      <w:marLeft w:val="0"/>
      <w:marRight w:val="0"/>
      <w:marTop w:val="0"/>
      <w:marBottom w:val="0"/>
      <w:divBdr>
        <w:top w:val="none" w:sz="0" w:space="0" w:color="auto"/>
        <w:left w:val="none" w:sz="0" w:space="0" w:color="auto"/>
        <w:bottom w:val="none" w:sz="0" w:space="0" w:color="auto"/>
        <w:right w:val="none" w:sz="0" w:space="0" w:color="auto"/>
      </w:divBdr>
    </w:div>
    <w:div w:id="214006074">
      <w:bodyDiv w:val="1"/>
      <w:marLeft w:val="0"/>
      <w:marRight w:val="0"/>
      <w:marTop w:val="0"/>
      <w:marBottom w:val="0"/>
      <w:divBdr>
        <w:top w:val="none" w:sz="0" w:space="0" w:color="auto"/>
        <w:left w:val="none" w:sz="0" w:space="0" w:color="auto"/>
        <w:bottom w:val="none" w:sz="0" w:space="0" w:color="auto"/>
        <w:right w:val="none" w:sz="0" w:space="0" w:color="auto"/>
      </w:divBdr>
    </w:div>
    <w:div w:id="984166023">
      <w:bodyDiv w:val="1"/>
      <w:marLeft w:val="0"/>
      <w:marRight w:val="0"/>
      <w:marTop w:val="0"/>
      <w:marBottom w:val="0"/>
      <w:divBdr>
        <w:top w:val="none" w:sz="0" w:space="0" w:color="auto"/>
        <w:left w:val="none" w:sz="0" w:space="0" w:color="auto"/>
        <w:bottom w:val="none" w:sz="0" w:space="0" w:color="auto"/>
        <w:right w:val="none" w:sz="0" w:space="0" w:color="auto"/>
      </w:divBdr>
    </w:div>
    <w:div w:id="1072584076">
      <w:bodyDiv w:val="1"/>
      <w:marLeft w:val="0"/>
      <w:marRight w:val="0"/>
      <w:marTop w:val="0"/>
      <w:marBottom w:val="0"/>
      <w:divBdr>
        <w:top w:val="none" w:sz="0" w:space="0" w:color="auto"/>
        <w:left w:val="none" w:sz="0" w:space="0" w:color="auto"/>
        <w:bottom w:val="none" w:sz="0" w:space="0" w:color="auto"/>
        <w:right w:val="none" w:sz="0" w:space="0" w:color="auto"/>
      </w:divBdr>
    </w:div>
    <w:div w:id="1278410823">
      <w:bodyDiv w:val="1"/>
      <w:marLeft w:val="0"/>
      <w:marRight w:val="0"/>
      <w:marTop w:val="0"/>
      <w:marBottom w:val="0"/>
      <w:divBdr>
        <w:top w:val="none" w:sz="0" w:space="0" w:color="auto"/>
        <w:left w:val="none" w:sz="0" w:space="0" w:color="auto"/>
        <w:bottom w:val="none" w:sz="0" w:space="0" w:color="auto"/>
        <w:right w:val="none" w:sz="0" w:space="0" w:color="auto"/>
      </w:divBdr>
    </w:div>
    <w:div w:id="1319992826">
      <w:bodyDiv w:val="1"/>
      <w:marLeft w:val="0"/>
      <w:marRight w:val="0"/>
      <w:marTop w:val="0"/>
      <w:marBottom w:val="0"/>
      <w:divBdr>
        <w:top w:val="none" w:sz="0" w:space="0" w:color="auto"/>
        <w:left w:val="none" w:sz="0" w:space="0" w:color="auto"/>
        <w:bottom w:val="none" w:sz="0" w:space="0" w:color="auto"/>
        <w:right w:val="none" w:sz="0" w:space="0" w:color="auto"/>
      </w:divBdr>
    </w:div>
    <w:div w:id="1337733650">
      <w:bodyDiv w:val="1"/>
      <w:marLeft w:val="0"/>
      <w:marRight w:val="0"/>
      <w:marTop w:val="0"/>
      <w:marBottom w:val="0"/>
      <w:divBdr>
        <w:top w:val="none" w:sz="0" w:space="0" w:color="auto"/>
        <w:left w:val="none" w:sz="0" w:space="0" w:color="auto"/>
        <w:bottom w:val="none" w:sz="0" w:space="0" w:color="auto"/>
        <w:right w:val="none" w:sz="0" w:space="0" w:color="auto"/>
      </w:divBdr>
    </w:div>
    <w:div w:id="1392071245">
      <w:bodyDiv w:val="1"/>
      <w:marLeft w:val="0"/>
      <w:marRight w:val="0"/>
      <w:marTop w:val="0"/>
      <w:marBottom w:val="0"/>
      <w:divBdr>
        <w:top w:val="none" w:sz="0" w:space="0" w:color="auto"/>
        <w:left w:val="none" w:sz="0" w:space="0" w:color="auto"/>
        <w:bottom w:val="none" w:sz="0" w:space="0" w:color="auto"/>
        <w:right w:val="none" w:sz="0" w:space="0" w:color="auto"/>
      </w:divBdr>
    </w:div>
    <w:div w:id="20537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Мнацаканян Алина Васильевна</dc:creator>
  <cp:lastModifiedBy>Khamdamova Shokhnoza</cp:lastModifiedBy>
  <cp:revision>12</cp:revision>
  <dcterms:created xsi:type="dcterms:W3CDTF">2024-09-04T21:15:00Z</dcterms:created>
  <dcterms:modified xsi:type="dcterms:W3CDTF">2025-02-07T12:14:00Z</dcterms:modified>
</cp:coreProperties>
</file>